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08 Nov 2026. &lt;www.housing.ma/millis/report}&gt;.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