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20 Sep 2026. &lt;www.housing.ma/gosnold/report}&gt;.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