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06 Aug 2026. &lt;www.housing.ma/gosnold/report}&gt;.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